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7CA" w:rsidRDefault="00D44448" w:rsidP="00D44448">
      <w:pPr>
        <w:pBdr>
          <w:bottom w:val="single" w:sz="12" w:space="1" w:color="auto"/>
        </w:pBdr>
        <w:jc w:val="center"/>
        <w:rPr>
          <w:b/>
          <w:sz w:val="32"/>
          <w:szCs w:val="32"/>
        </w:rPr>
      </w:pPr>
      <w:r>
        <w:rPr>
          <w:b/>
          <w:sz w:val="32"/>
          <w:szCs w:val="32"/>
        </w:rPr>
        <w:t>INFLUENZA AND PNEUMOCOCCAL IMMUNIZATIONS</w:t>
      </w:r>
    </w:p>
    <w:p w:rsidR="00D44448" w:rsidRDefault="00D44448" w:rsidP="00D44448">
      <w:pPr>
        <w:rPr>
          <w:b/>
          <w:sz w:val="32"/>
          <w:szCs w:val="32"/>
        </w:rPr>
      </w:pPr>
    </w:p>
    <w:p w:rsidR="00D44448" w:rsidRDefault="00D44448" w:rsidP="00D44448">
      <w:r>
        <w:rPr>
          <w:b/>
          <w:u w:val="single"/>
        </w:rPr>
        <w:t>Effective Date:</w:t>
      </w:r>
      <w:r>
        <w:tab/>
        <w:t>November 2016</w:t>
      </w:r>
    </w:p>
    <w:p w:rsidR="00D44448" w:rsidRDefault="00D44448" w:rsidP="00D44448"/>
    <w:p w:rsidR="00D44448" w:rsidRDefault="00D44448" w:rsidP="00D44448">
      <w:r>
        <w:rPr>
          <w:b/>
          <w:u w:val="single"/>
        </w:rPr>
        <w:t>Policy:</w:t>
      </w:r>
      <w:r>
        <w:tab/>
      </w:r>
      <w:r>
        <w:tab/>
      </w:r>
      <w:r>
        <w:tab/>
        <w:t>To assure that each resident receives education regarding the benefits and</w:t>
      </w:r>
    </w:p>
    <w:p w:rsidR="00D44448" w:rsidRDefault="00D44448" w:rsidP="00D44448">
      <w:r>
        <w:tab/>
      </w:r>
      <w:r>
        <w:tab/>
      </w:r>
      <w:r>
        <w:tab/>
      </w:r>
      <w:r w:rsidR="00017FA5">
        <w:t>p</w:t>
      </w:r>
      <w:r>
        <w:t xml:space="preserve">otential side effects before being offered influenza and pneumococcal </w:t>
      </w:r>
    </w:p>
    <w:p w:rsidR="00D44448" w:rsidRDefault="00D44448" w:rsidP="00D44448">
      <w:r>
        <w:tab/>
      </w:r>
      <w:r>
        <w:tab/>
      </w:r>
      <w:r>
        <w:tab/>
      </w:r>
      <w:r w:rsidR="00017FA5">
        <w:t>i</w:t>
      </w:r>
      <w:r>
        <w:t xml:space="preserve">mmunizations and securing their informed consent for administration of </w:t>
      </w:r>
    </w:p>
    <w:p w:rsidR="00D44448" w:rsidRDefault="00D44448" w:rsidP="00D44448">
      <w:r>
        <w:tab/>
      </w:r>
      <w:r>
        <w:tab/>
      </w:r>
      <w:r>
        <w:tab/>
      </w:r>
      <w:r w:rsidR="00017FA5">
        <w:t>t</w:t>
      </w:r>
      <w:r>
        <w:t>hese immunizations.</w:t>
      </w:r>
    </w:p>
    <w:p w:rsidR="00D44448" w:rsidRDefault="00D44448" w:rsidP="00D44448"/>
    <w:p w:rsidR="00D44448" w:rsidRDefault="00D44448" w:rsidP="00D44448">
      <w:r>
        <w:rPr>
          <w:b/>
          <w:u w:val="single"/>
        </w:rPr>
        <w:t>Policy Specifications:</w:t>
      </w:r>
    </w:p>
    <w:p w:rsidR="00D44448" w:rsidRDefault="00D44448" w:rsidP="00D44448">
      <w:pPr>
        <w:pStyle w:val="ListParagraph"/>
        <w:numPr>
          <w:ilvl w:val="0"/>
          <w:numId w:val="1"/>
        </w:numPr>
      </w:pPr>
      <w:r>
        <w:t>Each resident, or when appropriate their resident representative, will be educated regarding the benefits and potential side effects of both influenza and pneumococcal immunizations and will be provided the opportunity to accept or refuse them.</w:t>
      </w:r>
    </w:p>
    <w:p w:rsidR="00D44448" w:rsidRDefault="00D44448" w:rsidP="00D44448">
      <w:pPr>
        <w:pStyle w:val="ListParagraph"/>
        <w:numPr>
          <w:ilvl w:val="0"/>
          <w:numId w:val="1"/>
        </w:numPr>
      </w:pPr>
      <w:r>
        <w:t>While all residents will be offered these immunizations, residents excluded f</w:t>
      </w:r>
      <w:r w:rsidR="00017FA5">
        <w:t>rom</w:t>
      </w:r>
      <w:r>
        <w:t xml:space="preserve"> the immunization process will be those for whom the immunizations are medically contraindicated or those who have already been immunized during the standard o</w:t>
      </w:r>
      <w:r w:rsidR="00017FA5">
        <w:t>f</w:t>
      </w:r>
      <w:r>
        <w:t xml:space="preserve"> practice time periods:</w:t>
      </w:r>
    </w:p>
    <w:p w:rsidR="00D44448" w:rsidRDefault="00D44448" w:rsidP="00D44448">
      <w:pPr>
        <w:pStyle w:val="ListParagraph"/>
        <w:numPr>
          <w:ilvl w:val="0"/>
          <w:numId w:val="2"/>
        </w:numPr>
      </w:pPr>
      <w:r>
        <w:t>Influenza – Annually from October 1 through March 31</w:t>
      </w:r>
    </w:p>
    <w:p w:rsidR="00D44448" w:rsidRDefault="00D44448" w:rsidP="00D44448">
      <w:pPr>
        <w:pStyle w:val="ListParagraph"/>
        <w:numPr>
          <w:ilvl w:val="0"/>
          <w:numId w:val="2"/>
        </w:numPr>
      </w:pPr>
      <w:r>
        <w:t>Pneumococcal – Five (5) Years</w:t>
      </w:r>
    </w:p>
    <w:p w:rsidR="00D44448" w:rsidRDefault="00D44448" w:rsidP="00D44448">
      <w:pPr>
        <w:pStyle w:val="ListParagraph"/>
        <w:numPr>
          <w:ilvl w:val="0"/>
          <w:numId w:val="1"/>
        </w:numPr>
      </w:pPr>
      <w:r>
        <w:t>The facility will document both the education provided and the resident’s</w:t>
      </w:r>
      <w:r w:rsidR="00017FA5">
        <w:t xml:space="preserve"> decision</w:t>
      </w:r>
      <w:r>
        <w:t>, or when appropriate</w:t>
      </w:r>
      <w:r w:rsidR="00017FA5">
        <w:t xml:space="preserve"> that of</w:t>
      </w:r>
      <w:r>
        <w:t xml:space="preserve"> the resident representative, to accept or refuse the offered immunizations</w:t>
      </w:r>
      <w:r w:rsidR="00017FA5">
        <w:t xml:space="preserve"> that will be</w:t>
      </w:r>
      <w:r>
        <w:t xml:space="preserve"> maintained in the resident’s clinical record.</w:t>
      </w:r>
    </w:p>
    <w:p w:rsidR="00D44448" w:rsidRDefault="00D44448" w:rsidP="00D44448">
      <w:pPr>
        <w:pStyle w:val="ListParagraph"/>
        <w:numPr>
          <w:ilvl w:val="0"/>
          <w:numId w:val="1"/>
        </w:numPr>
      </w:pPr>
      <w:r>
        <w:t>The facility will maintain additional documentation for those residents accepting offered immunizations including:</w:t>
      </w:r>
    </w:p>
    <w:p w:rsidR="000912C3" w:rsidRDefault="000912C3" w:rsidP="000912C3">
      <w:pPr>
        <w:pStyle w:val="ListParagraph"/>
        <w:numPr>
          <w:ilvl w:val="0"/>
          <w:numId w:val="3"/>
        </w:numPr>
      </w:pPr>
      <w:r>
        <w:t>Date(s) the immunizations were provided;</w:t>
      </w:r>
    </w:p>
    <w:p w:rsidR="000912C3" w:rsidRDefault="000912C3" w:rsidP="000912C3">
      <w:pPr>
        <w:pStyle w:val="ListParagraph"/>
        <w:numPr>
          <w:ilvl w:val="0"/>
          <w:numId w:val="3"/>
        </w:numPr>
      </w:pPr>
      <w:r>
        <w:t>Vaccine agent type(s);</w:t>
      </w:r>
    </w:p>
    <w:p w:rsidR="000912C3" w:rsidRDefault="000912C3" w:rsidP="000912C3">
      <w:pPr>
        <w:pStyle w:val="ListParagraph"/>
        <w:numPr>
          <w:ilvl w:val="0"/>
          <w:numId w:val="3"/>
        </w:numPr>
      </w:pPr>
      <w:r>
        <w:t>Vial Lot Numbers;</w:t>
      </w:r>
    </w:p>
    <w:p w:rsidR="000912C3" w:rsidRDefault="000912C3" w:rsidP="000912C3">
      <w:pPr>
        <w:pStyle w:val="ListParagraph"/>
        <w:numPr>
          <w:ilvl w:val="0"/>
          <w:numId w:val="3"/>
        </w:numPr>
      </w:pPr>
      <w:r>
        <w:t>Injection site(s);</w:t>
      </w:r>
    </w:p>
    <w:p w:rsidR="000912C3" w:rsidRDefault="000912C3" w:rsidP="000912C3">
      <w:pPr>
        <w:pStyle w:val="ListParagraph"/>
        <w:numPr>
          <w:ilvl w:val="0"/>
          <w:numId w:val="3"/>
        </w:numPr>
      </w:pPr>
      <w:r>
        <w:t>Post-vaccination monitoring of adverse effects.</w:t>
      </w:r>
    </w:p>
    <w:p w:rsidR="000912C3" w:rsidRPr="00D44448" w:rsidRDefault="000912C3" w:rsidP="000912C3">
      <w:pPr>
        <w:pStyle w:val="ListParagraph"/>
        <w:numPr>
          <w:ilvl w:val="0"/>
          <w:numId w:val="1"/>
        </w:numPr>
      </w:pPr>
      <w:r>
        <w:t>The facility will assure that an on-going process exists to educate and provide new residents o</w:t>
      </w:r>
      <w:r w:rsidR="00017FA5">
        <w:t>r</w:t>
      </w:r>
      <w:bookmarkStart w:id="0" w:name="_GoBack"/>
      <w:bookmarkEnd w:id="0"/>
      <w:r>
        <w:t xml:space="preserve"> their representatives with the opportunity to accept or refuse both the pneumococcal and influenza immunizations, the latter of which will be offered during the annual influenza season.</w:t>
      </w:r>
    </w:p>
    <w:p w:rsidR="00D44448" w:rsidRPr="00D44448" w:rsidRDefault="00D44448" w:rsidP="00D44448">
      <w:pPr>
        <w:jc w:val="center"/>
        <w:rPr>
          <w:b/>
          <w:sz w:val="32"/>
          <w:szCs w:val="32"/>
          <w:u w:val="single"/>
        </w:rPr>
      </w:pPr>
    </w:p>
    <w:sectPr w:rsidR="00D44448" w:rsidRPr="00D44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72620"/>
    <w:multiLevelType w:val="hybridMultilevel"/>
    <w:tmpl w:val="B1A0B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5C0E03"/>
    <w:multiLevelType w:val="hybridMultilevel"/>
    <w:tmpl w:val="647A1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FEC2A26"/>
    <w:multiLevelType w:val="hybridMultilevel"/>
    <w:tmpl w:val="D8106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48"/>
    <w:rsid w:val="00017FA5"/>
    <w:rsid w:val="000912C3"/>
    <w:rsid w:val="00286856"/>
    <w:rsid w:val="00B65354"/>
    <w:rsid w:val="00D44448"/>
    <w:rsid w:val="00EB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CA721-FEEA-46C8-BAFD-F5345286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dc:creator>
  <cp:keywords/>
  <dc:description/>
  <cp:lastModifiedBy>ecc</cp:lastModifiedBy>
  <cp:revision>4</cp:revision>
  <dcterms:created xsi:type="dcterms:W3CDTF">2016-12-01T18:37:00Z</dcterms:created>
  <dcterms:modified xsi:type="dcterms:W3CDTF">2016-12-01T18:37:00Z</dcterms:modified>
</cp:coreProperties>
</file>