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276AAA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276AAA">
        <w:rPr>
          <w:b/>
          <w:sz w:val="32"/>
          <w:szCs w:val="32"/>
        </w:rPr>
        <w:t>ETHICS COMMITTEE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276AAA">
      <w:r>
        <w:rPr>
          <w:b/>
          <w:u w:val="single"/>
        </w:rPr>
        <w:t>Policy:</w:t>
      </w:r>
      <w:r w:rsidR="00917B78">
        <w:t xml:space="preserve">  </w:t>
      </w:r>
      <w:r w:rsidR="00276AAA" w:rsidRPr="00276AAA">
        <w:t xml:space="preserve">It is the policy of </w:t>
      </w:r>
      <w:r w:rsidR="0076121D">
        <w:t>this facility</w:t>
      </w:r>
      <w:bookmarkStart w:id="0" w:name="_GoBack"/>
      <w:bookmarkEnd w:id="0"/>
      <w:r w:rsidR="00276AAA" w:rsidRPr="00276AAA">
        <w:t xml:space="preserve"> to have an</w:t>
      </w:r>
      <w:r w:rsidR="00276AAA">
        <w:t xml:space="preserve"> </w:t>
      </w:r>
      <w:r w:rsidR="00276AAA" w:rsidRPr="00276AAA">
        <w:t>Ethics Committee(s) that will provide a forum to examine ethical dilemmas</w:t>
      </w:r>
      <w:r w:rsidR="00276AAA">
        <w:t xml:space="preserve"> </w:t>
      </w:r>
      <w:r w:rsidR="00276AAA" w:rsidRPr="00276AAA">
        <w:t>and issues that will enhance the clinical care of residents and</w:t>
      </w:r>
      <w:r w:rsidR="00276AAA">
        <w:t xml:space="preserve"> </w:t>
      </w:r>
      <w:r w:rsidR="00276AAA" w:rsidRPr="00276AAA">
        <w:t>provide a mechanism to protect the resident and family's rights. The</w:t>
      </w:r>
      <w:r w:rsidR="00276AAA">
        <w:t xml:space="preserve"> </w:t>
      </w:r>
      <w:r w:rsidR="00276AAA" w:rsidRPr="00276AAA">
        <w:t>Ethics Committee(s) will recommend policies and procedures to address</w:t>
      </w:r>
      <w:r w:rsidR="00276AAA">
        <w:t xml:space="preserve"> </w:t>
      </w:r>
      <w:r w:rsidR="00276AAA" w:rsidRPr="00276AAA">
        <w:t>issues pertaining ethical areas. The Ethics Committees will provide</w:t>
      </w:r>
      <w:r w:rsidR="00276AAA">
        <w:t xml:space="preserve"> </w:t>
      </w:r>
      <w:r w:rsidR="00276AAA" w:rsidRPr="00276AAA">
        <w:t>education on ethics and ethical areas to committee members and all</w:t>
      </w:r>
      <w:r w:rsidR="00276AAA">
        <w:t xml:space="preserve"> </w:t>
      </w:r>
      <w:r w:rsidR="00276AAA" w:rsidRPr="00276AAA">
        <w:t>employees.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276AAA">
      <w:r>
        <w:rPr>
          <w:b/>
          <w:u w:val="single"/>
        </w:rPr>
        <w:t>Policy Specifications:</w:t>
      </w:r>
      <w:r w:rsidR="00917B78">
        <w:t xml:space="preserve">  </w:t>
      </w:r>
      <w:r w:rsidR="00276AAA" w:rsidRPr="00276AAA">
        <w:t>To establish a system and process to address and consider ethical</w:t>
      </w:r>
      <w:r w:rsidR="00276AAA">
        <w:t xml:space="preserve"> </w:t>
      </w:r>
      <w:r w:rsidR="00276AAA" w:rsidRPr="00276AAA">
        <w:t>dilemmas.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276AAA">
      <w:r w:rsidRPr="00AF2A90">
        <w:rPr>
          <w:b/>
          <w:u w:val="single"/>
        </w:rPr>
        <w:t>Responsibility:</w:t>
      </w:r>
      <w:r w:rsidRPr="00AF2A90">
        <w:t xml:space="preserve">  </w:t>
      </w:r>
      <w:r w:rsidR="00276AAA" w:rsidRPr="00276AAA">
        <w:t>Members of the Corporate and Regional Ethics Committees, Administrators,</w:t>
      </w:r>
      <w:r w:rsidR="00276AAA">
        <w:t xml:space="preserve"> </w:t>
      </w:r>
      <w:r w:rsidR="00276AAA" w:rsidRPr="00276AAA">
        <w:t>All Facility Staff</w:t>
      </w:r>
    </w:p>
    <w:p w:rsidR="00AF2A90" w:rsidRDefault="00AF2A90" w:rsidP="00A16271">
      <w:pPr>
        <w:rPr>
          <w:b/>
        </w:rPr>
      </w:pPr>
    </w:p>
    <w:p w:rsidR="00276AAA" w:rsidRDefault="00276AAA" w:rsidP="00276AAA">
      <w:pPr>
        <w:rPr>
          <w:b/>
        </w:rPr>
      </w:pPr>
    </w:p>
    <w:p w:rsidR="00276AAA" w:rsidRPr="00E61E43" w:rsidRDefault="00276AAA" w:rsidP="00276AAA">
      <w:r>
        <w:rPr>
          <w:b/>
          <w:u w:val="single"/>
        </w:rPr>
        <w:t>Definitions</w:t>
      </w:r>
      <w:r w:rsidRPr="00AF2A90">
        <w:rPr>
          <w:b/>
          <w:u w:val="single"/>
        </w:rPr>
        <w:t>:</w:t>
      </w:r>
      <w:r w:rsidRPr="00AF2A90">
        <w:t xml:space="preserve">  </w:t>
      </w:r>
    </w:p>
    <w:p w:rsidR="00276AAA" w:rsidRDefault="00276AAA" w:rsidP="00A16271">
      <w:r w:rsidRPr="00276AAA">
        <w:rPr>
          <w:b/>
        </w:rPr>
        <w:t>Regional Ethics Committee</w:t>
      </w:r>
      <w:r w:rsidRPr="00276AAA">
        <w:t xml:space="preserve"> - interdisciplinary and community representation</w:t>
      </w:r>
      <w:r>
        <w:t xml:space="preserve"> </w:t>
      </w:r>
      <w:r w:rsidRPr="00276AAA">
        <w:t>from a region of facilities that constitute the committee</w:t>
      </w:r>
      <w:r>
        <w:t xml:space="preserve"> </w:t>
      </w:r>
      <w:r w:rsidRPr="00276AAA">
        <w:t>membership. Members meet on a quarterly basis, at a minimum.</w:t>
      </w:r>
      <w:r>
        <w:t xml:space="preserve"> </w:t>
      </w:r>
    </w:p>
    <w:p w:rsidR="00276AAA" w:rsidRDefault="00276AAA" w:rsidP="00A16271"/>
    <w:p w:rsidR="00276AAA" w:rsidRDefault="00276AAA" w:rsidP="00A16271">
      <w:r w:rsidRPr="00276AAA">
        <w:rPr>
          <w:b/>
        </w:rPr>
        <w:t>Ethics Consultation Services</w:t>
      </w:r>
      <w:r w:rsidRPr="00276AAA">
        <w:t xml:space="preserve"> - trained employee members of the committees</w:t>
      </w:r>
      <w:r>
        <w:t xml:space="preserve"> </w:t>
      </w:r>
      <w:r w:rsidRPr="00276AAA">
        <w:t>that provide individual case consultation as needed.</w:t>
      </w:r>
      <w:r>
        <w:t xml:space="preserve"> </w:t>
      </w:r>
    </w:p>
    <w:p w:rsidR="00276AAA" w:rsidRDefault="00276AAA" w:rsidP="00A16271"/>
    <w:p w:rsidR="00276AAA" w:rsidRDefault="00276AAA" w:rsidP="00A16271">
      <w:r w:rsidRPr="00276AAA">
        <w:rPr>
          <w:b/>
        </w:rPr>
        <w:t>Corporate Ethics Committee</w:t>
      </w:r>
      <w:r w:rsidRPr="00276AAA">
        <w:t xml:space="preserve"> - corporate employees and chairpersons</w:t>
      </w:r>
      <w:r>
        <w:t xml:space="preserve"> </w:t>
      </w:r>
      <w:r w:rsidRPr="00276AAA">
        <w:t>from the Regional Ethics Committees constitute the committee membership.</w:t>
      </w:r>
      <w:r>
        <w:t xml:space="preserve"> </w:t>
      </w:r>
      <w:r w:rsidRPr="00276AAA">
        <w:t>The Corporate Ethics Committee will serve as a system of communication</w:t>
      </w:r>
      <w:r>
        <w:t xml:space="preserve"> </w:t>
      </w:r>
      <w:r w:rsidRPr="00276AAA">
        <w:t>and will act in the same capacity as the Regional Ethics</w:t>
      </w:r>
      <w:r>
        <w:t xml:space="preserve"> </w:t>
      </w:r>
      <w:r w:rsidRPr="00276AAA">
        <w:t>Committees. At the Corporate Ethics Committee, members will make</w:t>
      </w:r>
      <w:r>
        <w:t xml:space="preserve"> </w:t>
      </w:r>
      <w:r w:rsidRPr="00276AAA">
        <w:t>recommendations and decisions on policies and procedures. Members</w:t>
      </w:r>
      <w:r>
        <w:t xml:space="preserve"> </w:t>
      </w:r>
      <w:r w:rsidRPr="00276AAA">
        <w:t>meet bi-annually, at a minimum. The Corporate Ethics Committee will</w:t>
      </w:r>
      <w:r>
        <w:t xml:space="preserve"> </w:t>
      </w:r>
      <w:r w:rsidRPr="00276AAA">
        <w:t>review the process of each Regional Ethics Committee; examine areas</w:t>
      </w:r>
      <w:r>
        <w:t xml:space="preserve"> </w:t>
      </w:r>
      <w:r w:rsidRPr="00276AAA">
        <w:t>for quality improvement and education, and all other areas, as they</w:t>
      </w:r>
      <w:r>
        <w:t xml:space="preserve"> </w:t>
      </w:r>
      <w:r w:rsidRPr="00276AAA">
        <w:t>should apply.</w:t>
      </w:r>
      <w:r>
        <w:t xml:space="preserve"> </w:t>
      </w:r>
    </w:p>
    <w:p w:rsidR="00276AAA" w:rsidRDefault="00276AAA" w:rsidP="00A16271"/>
    <w:p w:rsidR="00276AAA" w:rsidRDefault="00276AAA" w:rsidP="00A16271">
      <w:r w:rsidRPr="00276AAA">
        <w:rPr>
          <w:b/>
        </w:rPr>
        <w:t>Chairperson(s)</w:t>
      </w:r>
      <w:r w:rsidRPr="00276AAA">
        <w:t xml:space="preserve"> - elected employee member appointed by the committee</w:t>
      </w:r>
      <w:r>
        <w:t xml:space="preserve"> </w:t>
      </w:r>
      <w:r w:rsidRPr="00276AAA">
        <w:t>confirmed by a majority vote who is responsible for convening and</w:t>
      </w:r>
      <w:r>
        <w:t xml:space="preserve"> </w:t>
      </w:r>
      <w:r w:rsidRPr="00276AAA">
        <w:t>facilitating quarterly meetings, at a minimum, and ad hoc meetings;</w:t>
      </w:r>
      <w:r>
        <w:t xml:space="preserve"> </w:t>
      </w:r>
      <w:r w:rsidRPr="00276AAA">
        <w:t>plans and implements the agenda; appoints standing and ad hoc subcommittees;</w:t>
      </w:r>
      <w:r>
        <w:t xml:space="preserve"> </w:t>
      </w:r>
      <w:r w:rsidRPr="00276AAA">
        <w:t>represents the committee at Corporate Ethics meetings and</w:t>
      </w:r>
      <w:r>
        <w:t xml:space="preserve"> </w:t>
      </w:r>
      <w:r w:rsidRPr="00276AAA">
        <w:t>in the community; is a member of the Corporate Ethics Committee;</w:t>
      </w:r>
      <w:r>
        <w:t xml:space="preserve"> </w:t>
      </w:r>
      <w:r w:rsidRPr="00276AAA">
        <w:t>appoints a member to act in his/her absence at meetings; and is trained</w:t>
      </w:r>
      <w:r>
        <w:t xml:space="preserve"> </w:t>
      </w:r>
      <w:r w:rsidRPr="00276AAA">
        <w:t>to provide consultation services for ethical dilemmas.</w:t>
      </w:r>
      <w:r>
        <w:t xml:space="preserve"> </w:t>
      </w:r>
    </w:p>
    <w:p w:rsidR="00276AAA" w:rsidRDefault="00276AAA" w:rsidP="00A16271"/>
    <w:p w:rsidR="00276AAA" w:rsidRDefault="00276AAA" w:rsidP="00A16271">
      <w:r w:rsidRPr="00276AAA">
        <w:rPr>
          <w:b/>
        </w:rPr>
        <w:lastRenderedPageBreak/>
        <w:t>Secretary</w:t>
      </w:r>
      <w:r w:rsidRPr="00276AAA">
        <w:t>- elected employee member appointed by the committee</w:t>
      </w:r>
      <w:r>
        <w:t xml:space="preserve"> </w:t>
      </w:r>
      <w:r w:rsidRPr="00276AAA">
        <w:t>confirmed by a majority vote who completes and distributes minutes</w:t>
      </w:r>
      <w:r>
        <w:t xml:space="preserve"> </w:t>
      </w:r>
      <w:r w:rsidRPr="00276AAA">
        <w:t>from each meeting to each member on the committee; can assume the</w:t>
      </w:r>
      <w:r>
        <w:t xml:space="preserve"> </w:t>
      </w:r>
      <w:r w:rsidRPr="00276AAA">
        <w:t>chair in the event of the chairperson absence or if a vacancy occurs in</w:t>
      </w:r>
      <w:r>
        <w:t xml:space="preserve"> </w:t>
      </w:r>
      <w:r w:rsidRPr="00276AAA">
        <w:t>the chairperson position.</w:t>
      </w:r>
      <w:r>
        <w:t xml:space="preserve"> </w:t>
      </w:r>
    </w:p>
    <w:p w:rsidR="00276AAA" w:rsidRDefault="00276AAA" w:rsidP="00A16271"/>
    <w:p w:rsidR="00276AAA" w:rsidRPr="00276AAA" w:rsidRDefault="00276AAA" w:rsidP="00A16271">
      <w:r w:rsidRPr="00276AAA">
        <w:rPr>
          <w:b/>
        </w:rPr>
        <w:t>Regional Ethics Committee Members</w:t>
      </w:r>
      <w:r w:rsidRPr="00276AAA">
        <w:t xml:space="preserve"> - employees and community</w:t>
      </w:r>
      <w:r>
        <w:t xml:space="preserve"> </w:t>
      </w:r>
      <w:r w:rsidRPr="00276AAA">
        <w:t>professionals nominated to represent an ethics committee.</w:t>
      </w:r>
      <w:r>
        <w:t xml:space="preserve"> </w:t>
      </w:r>
    </w:p>
    <w:p w:rsidR="00276AAA" w:rsidRDefault="00276AAA" w:rsidP="00276AAA">
      <w:pPr>
        <w:rPr>
          <w:b/>
          <w:u w:val="single"/>
        </w:rPr>
      </w:pPr>
    </w:p>
    <w:p w:rsidR="00775298" w:rsidRDefault="00775298" w:rsidP="00276AAA">
      <w:pPr>
        <w:rPr>
          <w:b/>
          <w:u w:val="single"/>
        </w:rPr>
      </w:pPr>
    </w:p>
    <w:p w:rsidR="00276AAA" w:rsidRPr="00276AAA" w:rsidRDefault="00276AAA" w:rsidP="00276AAA">
      <w:r>
        <w:rPr>
          <w:b/>
          <w:u w:val="single"/>
        </w:rPr>
        <w:t>Clarification</w:t>
      </w:r>
      <w:r w:rsidRPr="00AF2A90">
        <w:rPr>
          <w:b/>
          <w:u w:val="single"/>
        </w:rPr>
        <w:t>:</w:t>
      </w:r>
      <w:r w:rsidRPr="00AF2A90">
        <w:t xml:space="preserve">  </w:t>
      </w:r>
      <w:r w:rsidRPr="00276AAA">
        <w:t>Corporate and Regional Ethics Committees will be referred to as Ethics</w:t>
      </w:r>
    </w:p>
    <w:p w:rsidR="00276AAA" w:rsidRPr="00E61E43" w:rsidRDefault="00276AAA" w:rsidP="00276AAA">
      <w:r w:rsidRPr="00276AAA">
        <w:t>Committees in the Standards.</w:t>
      </w:r>
    </w:p>
    <w:p w:rsidR="00276AAA" w:rsidRDefault="00276AAA" w:rsidP="00A16271">
      <w:pPr>
        <w:rPr>
          <w:b/>
          <w:u w:val="single"/>
        </w:rPr>
      </w:pPr>
    </w:p>
    <w:p w:rsidR="00276AAA" w:rsidRDefault="00276AAA" w:rsidP="00A16271">
      <w:pPr>
        <w:rPr>
          <w:b/>
          <w:u w:val="single"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775298" w:rsidRDefault="00276AAA" w:rsidP="00276AAA">
      <w:pPr>
        <w:pStyle w:val="ListParagraph"/>
        <w:numPr>
          <w:ilvl w:val="0"/>
          <w:numId w:val="2"/>
        </w:numPr>
      </w:pPr>
      <w:r w:rsidRPr="00276AAA">
        <w:t>All residents/resident representatives will be informed of the Ethics Committees upon</w:t>
      </w:r>
      <w:r>
        <w:t xml:space="preserve"> </w:t>
      </w:r>
      <w:r w:rsidRPr="00276AAA">
        <w:t>admission to the facility and at a minimum, annually thereafter. The resident/resident</w:t>
      </w:r>
      <w:r>
        <w:t xml:space="preserve"> </w:t>
      </w:r>
      <w:r w:rsidRPr="00276AAA">
        <w:t>representative will be informed of the procedures to request an ethics consultation.</w:t>
      </w:r>
    </w:p>
    <w:p w:rsidR="00276AAA" w:rsidRDefault="00276AAA" w:rsidP="00775298">
      <w:pPr>
        <w:pStyle w:val="ListParagraph"/>
      </w:pPr>
      <w:r>
        <w:t xml:space="preserve"> </w:t>
      </w:r>
    </w:p>
    <w:p w:rsidR="00276AAA" w:rsidRDefault="00276AAA" w:rsidP="00276AAA">
      <w:pPr>
        <w:pStyle w:val="ListParagraph"/>
        <w:numPr>
          <w:ilvl w:val="0"/>
          <w:numId w:val="2"/>
        </w:numPr>
      </w:pPr>
      <w:r w:rsidRPr="00276AAA">
        <w:t>Each administrator and all facility employees are to notify the administrator and the</w:t>
      </w:r>
      <w:r>
        <w:t xml:space="preserve"> </w:t>
      </w:r>
      <w:r w:rsidRPr="00276AAA">
        <w:t>Regional Ethics Chairperson of any ethical concern they may have.</w:t>
      </w:r>
    </w:p>
    <w:p w:rsidR="00775298" w:rsidRPr="00276AAA" w:rsidRDefault="00775298" w:rsidP="00775298"/>
    <w:p w:rsidR="00276AAA" w:rsidRPr="00276AAA" w:rsidRDefault="00276AAA" w:rsidP="00276AAA">
      <w:pPr>
        <w:pStyle w:val="ListParagraph"/>
        <w:numPr>
          <w:ilvl w:val="0"/>
          <w:numId w:val="2"/>
        </w:numPr>
      </w:pPr>
      <w:r w:rsidRPr="00276AAA">
        <w:t>Residents, resident representatives and employees can request an ethics consult</w:t>
      </w:r>
      <w:r>
        <w:t xml:space="preserve"> </w:t>
      </w:r>
      <w:r w:rsidRPr="00276AAA">
        <w:t>through the Administrator of the facility. The A</w:t>
      </w:r>
      <w:r w:rsidR="00775298">
        <w:t>dministrator will contact their</w:t>
      </w:r>
      <w:r>
        <w:t xml:space="preserve"> c</w:t>
      </w:r>
      <w:r w:rsidRPr="00276AAA">
        <w:t>hairperson</w:t>
      </w:r>
      <w:r>
        <w:t xml:space="preserve"> </w:t>
      </w:r>
      <w:r w:rsidRPr="00276AAA">
        <w:t>for their Regional Ethics Committee and/or an ethics consultant.</w:t>
      </w:r>
    </w:p>
    <w:p w:rsidR="00775298" w:rsidRDefault="00775298" w:rsidP="00775298">
      <w:pPr>
        <w:pStyle w:val="ListParagraph"/>
      </w:pPr>
    </w:p>
    <w:p w:rsidR="00276AAA" w:rsidRDefault="00276AAA" w:rsidP="00276AAA">
      <w:pPr>
        <w:pStyle w:val="ListParagraph"/>
        <w:numPr>
          <w:ilvl w:val="0"/>
          <w:numId w:val="2"/>
        </w:numPr>
      </w:pPr>
      <w:r w:rsidRPr="00276AAA">
        <w:t>Minutes will be completed by the Secretary and kept with the Chairperson for each</w:t>
      </w:r>
      <w:r>
        <w:t xml:space="preserve"> </w:t>
      </w:r>
      <w:r w:rsidR="00775298">
        <w:t>R</w:t>
      </w:r>
      <w:r w:rsidRPr="00276AAA">
        <w:t>egional Committee. Minutes will be distributed to the members as per each Ethics</w:t>
      </w:r>
      <w:r>
        <w:t xml:space="preserve"> </w:t>
      </w:r>
      <w:r w:rsidRPr="00276AAA">
        <w:t>I</w:t>
      </w:r>
      <w:r>
        <w:t xml:space="preserve"> </w:t>
      </w:r>
      <w:r w:rsidRPr="00276AAA">
        <w:t>Committee determines appropriate. The previous comm</w:t>
      </w:r>
      <w:r>
        <w:t>ittee meeting minu</w:t>
      </w:r>
      <w:r w:rsidRPr="00276AAA">
        <w:t>tes will be --</w:t>
      </w:r>
      <w:r>
        <w:t xml:space="preserve"> </w:t>
      </w:r>
      <w:r w:rsidR="00775298">
        <w:t>.</w:t>
      </w:r>
      <w:r w:rsidRPr="00276AAA">
        <w:t>reviewed at the next committee meeting.</w:t>
      </w:r>
      <w:r>
        <w:t xml:space="preserve"> </w:t>
      </w:r>
    </w:p>
    <w:p w:rsidR="00775298" w:rsidRDefault="00775298" w:rsidP="00775298">
      <w:pPr>
        <w:pStyle w:val="ListParagraph"/>
      </w:pPr>
    </w:p>
    <w:p w:rsidR="00276AAA" w:rsidRPr="00276AAA" w:rsidRDefault="00276AAA" w:rsidP="00276AAA">
      <w:pPr>
        <w:pStyle w:val="ListParagraph"/>
        <w:numPr>
          <w:ilvl w:val="0"/>
          <w:numId w:val="2"/>
        </w:numPr>
      </w:pPr>
      <w:r w:rsidRPr="00276AAA">
        <w:t>All members of the Ethics Committees are volunteers, nominated to the committee by</w:t>
      </w:r>
      <w:r>
        <w:t xml:space="preserve"> </w:t>
      </w:r>
      <w:r w:rsidRPr="00276AAA">
        <w:t>a majority vote.</w:t>
      </w:r>
    </w:p>
    <w:p w:rsidR="00775298" w:rsidRDefault="00775298" w:rsidP="00775298">
      <w:pPr>
        <w:pStyle w:val="ListParagraph"/>
      </w:pPr>
    </w:p>
    <w:p w:rsidR="00276AAA" w:rsidRPr="00276AAA" w:rsidRDefault="00276AAA" w:rsidP="00276AAA">
      <w:pPr>
        <w:pStyle w:val="ListParagraph"/>
        <w:numPr>
          <w:ilvl w:val="0"/>
          <w:numId w:val="2"/>
        </w:numPr>
      </w:pPr>
      <w:r w:rsidRPr="00276AAA">
        <w:t>Members of the. Ethics Committees remain members until they are no longer interested/able to act in this capacity and/or the committee determines that their duties</w:t>
      </w:r>
      <w:r>
        <w:t xml:space="preserve"> </w:t>
      </w:r>
      <w:r w:rsidRPr="00276AAA">
        <w:t>are no longer acceptable. Members can be voted off the committee by a majority vote</w:t>
      </w:r>
      <w:r>
        <w:t xml:space="preserve"> </w:t>
      </w:r>
      <w:r w:rsidRPr="00276AAA">
        <w:t>and be approved by the Chairperson.</w:t>
      </w:r>
    </w:p>
    <w:p w:rsidR="00775298" w:rsidRDefault="00775298" w:rsidP="00775298">
      <w:pPr>
        <w:pStyle w:val="ListParagraph"/>
      </w:pPr>
    </w:p>
    <w:p w:rsidR="00AF2A90" w:rsidRDefault="00276AAA" w:rsidP="00775298">
      <w:pPr>
        <w:pStyle w:val="ListParagraph"/>
        <w:numPr>
          <w:ilvl w:val="0"/>
          <w:numId w:val="2"/>
        </w:numPr>
      </w:pPr>
      <w:r w:rsidRPr="00276AAA">
        <w:t>The members of the Ethics Committees elect the Chairperson by a majority vote upon</w:t>
      </w:r>
      <w:r>
        <w:t xml:space="preserve"> </w:t>
      </w:r>
      <w:r w:rsidRPr="00276AAA">
        <w:t>a vacancy in this position.</w:t>
      </w:r>
    </w:p>
    <w:p w:rsidR="00775298" w:rsidRDefault="00775298" w:rsidP="00775298">
      <w:pPr>
        <w:pStyle w:val="ListParagraph"/>
      </w:pPr>
    </w:p>
    <w:p w:rsidR="00775298" w:rsidRDefault="00276AAA" w:rsidP="00775298">
      <w:pPr>
        <w:pStyle w:val="ListParagraph"/>
        <w:numPr>
          <w:ilvl w:val="0"/>
          <w:numId w:val="2"/>
        </w:numPr>
      </w:pPr>
      <w:r w:rsidRPr="00276AAA">
        <w:t>The Ethics Committee will be informed of all new policies and procedures that affect</w:t>
      </w:r>
      <w:r>
        <w:t xml:space="preserve"> </w:t>
      </w:r>
      <w:r w:rsidRPr="00276AAA">
        <w:t>the Committee's purpose.</w:t>
      </w:r>
    </w:p>
    <w:p w:rsidR="00775298" w:rsidRDefault="00775298" w:rsidP="00775298">
      <w:pPr>
        <w:pStyle w:val="ListParagraph"/>
      </w:pPr>
    </w:p>
    <w:p w:rsidR="00775298" w:rsidRDefault="00276AAA" w:rsidP="00775298">
      <w:pPr>
        <w:pStyle w:val="ListParagraph"/>
        <w:numPr>
          <w:ilvl w:val="0"/>
          <w:numId w:val="2"/>
        </w:numPr>
      </w:pPr>
      <w:r w:rsidRPr="00276AAA">
        <w:lastRenderedPageBreak/>
        <w:t>Case consultation recommendations made by the Ethics Committees are professional</w:t>
      </w:r>
      <w:r>
        <w:t xml:space="preserve"> </w:t>
      </w:r>
      <w:r w:rsidRPr="00276AAA">
        <w:t>opinions and recommendations; final decisions will be made by the resident/family</w:t>
      </w:r>
      <w:r>
        <w:t xml:space="preserve"> </w:t>
      </w:r>
      <w:r w:rsidRPr="00276AAA">
        <w:t>representative.</w:t>
      </w:r>
    </w:p>
    <w:p w:rsidR="00775298" w:rsidRDefault="00775298" w:rsidP="00775298">
      <w:pPr>
        <w:pStyle w:val="ListParagraph"/>
      </w:pPr>
    </w:p>
    <w:p w:rsidR="00276AAA" w:rsidRPr="00276AAA" w:rsidRDefault="00276AAA" w:rsidP="00775298">
      <w:pPr>
        <w:pStyle w:val="ListParagraph"/>
        <w:numPr>
          <w:ilvl w:val="0"/>
          <w:numId w:val="2"/>
        </w:numPr>
      </w:pPr>
      <w:r w:rsidRPr="00276AAA">
        <w:t>The Ethics Committees will be responsible for educating its members and all</w:t>
      </w:r>
      <w:r>
        <w:t xml:space="preserve"> </w:t>
      </w:r>
      <w:r w:rsidRPr="00276AAA">
        <w:t>employees on ethical issues/trends/procedures through inservices, case consultation,</w:t>
      </w:r>
      <w:r>
        <w:t xml:space="preserve"> </w:t>
      </w:r>
      <w:r w:rsidRPr="00276AAA">
        <w:t>article review, training, etc.</w:t>
      </w:r>
    </w:p>
    <w:p w:rsidR="00775298" w:rsidRDefault="00775298" w:rsidP="00775298">
      <w:pPr>
        <w:pStyle w:val="ListParagraph"/>
      </w:pPr>
    </w:p>
    <w:p w:rsidR="00276AAA" w:rsidRPr="00276AAA" w:rsidRDefault="00276AAA" w:rsidP="00276AAA">
      <w:pPr>
        <w:pStyle w:val="ListParagraph"/>
        <w:numPr>
          <w:ilvl w:val="0"/>
          <w:numId w:val="2"/>
        </w:numPr>
      </w:pPr>
      <w:r w:rsidRPr="00276AAA">
        <w:t>Each Ethics Committee will be composed of a minimum of 10 and a maximum of 15</w:t>
      </w:r>
      <w:r>
        <w:t xml:space="preserve"> </w:t>
      </w:r>
      <w:r w:rsidRPr="00276AAA">
        <w:t>members. Composition of members will be diverse, i.e. medical directors, physicians,</w:t>
      </w:r>
      <w:r>
        <w:t xml:space="preserve"> </w:t>
      </w:r>
      <w:r w:rsidRPr="00276AAA">
        <w:t>lawyers, psychiatrist, psychologist, Social Service, Director of Nursing, nurses, medical</w:t>
      </w:r>
      <w:r>
        <w:t xml:space="preserve"> </w:t>
      </w:r>
      <w:r w:rsidRPr="00276AAA">
        <w:t>records, MDS/Care Plan Coordinators, Administrators, etc., Community representation</w:t>
      </w:r>
      <w:r>
        <w:t xml:space="preserve"> </w:t>
      </w:r>
      <w:r w:rsidRPr="00276AAA">
        <w:t>is encouraged.</w:t>
      </w:r>
    </w:p>
    <w:p w:rsidR="00775298" w:rsidRDefault="00775298" w:rsidP="00775298">
      <w:pPr>
        <w:pStyle w:val="ListParagraph"/>
      </w:pPr>
    </w:p>
    <w:p w:rsidR="00276AAA" w:rsidRPr="00276AAA" w:rsidRDefault="00276AAA" w:rsidP="00276AAA">
      <w:pPr>
        <w:pStyle w:val="ListParagraph"/>
        <w:numPr>
          <w:ilvl w:val="0"/>
          <w:numId w:val="2"/>
        </w:numPr>
      </w:pPr>
      <w:r w:rsidRPr="00276AAA">
        <w:t>Members of each Ethics Committee will sign a Confidentiality Agreement and adhere</w:t>
      </w:r>
      <w:r>
        <w:t xml:space="preserve"> </w:t>
      </w:r>
      <w:r w:rsidRPr="00276AAA">
        <w:t>to the agreement requirements.</w:t>
      </w:r>
    </w:p>
    <w:p w:rsidR="00775298" w:rsidRDefault="00775298" w:rsidP="00775298">
      <w:pPr>
        <w:pStyle w:val="ListParagraph"/>
      </w:pPr>
    </w:p>
    <w:p w:rsidR="00276AAA" w:rsidRDefault="00276AAA" w:rsidP="00276AAA">
      <w:pPr>
        <w:pStyle w:val="ListParagraph"/>
        <w:numPr>
          <w:ilvl w:val="0"/>
          <w:numId w:val="2"/>
        </w:numPr>
      </w:pPr>
      <w:r w:rsidRPr="00276AAA">
        <w:t xml:space="preserve">All members of the Ethics Committees will </w:t>
      </w:r>
      <w:r w:rsidR="00775298">
        <w:t>maintain regular attendance and p</w:t>
      </w:r>
      <w:r w:rsidRPr="00276AAA">
        <w:t>articipation</w:t>
      </w:r>
      <w:r>
        <w:t xml:space="preserve"> </w:t>
      </w:r>
      <w:r w:rsidRPr="00276AAA">
        <w:t>in the committee process. Regular attendance is essential to the success of</w:t>
      </w:r>
      <w:r>
        <w:t xml:space="preserve"> </w:t>
      </w:r>
      <w:r w:rsidRPr="00276AAA">
        <w:t>the Ethics Committees. Any member not maintaining attendance expectation can be</w:t>
      </w:r>
      <w:r>
        <w:t xml:space="preserve"> </w:t>
      </w:r>
      <w:r w:rsidRPr="00276AAA">
        <w:t>voted off the committee by a majority vote and approved by the Chairperson.</w:t>
      </w:r>
    </w:p>
    <w:p w:rsidR="00276AAA" w:rsidRDefault="00276AAA" w:rsidP="00276AAA"/>
    <w:p w:rsidR="00276AAA" w:rsidRPr="00276AAA" w:rsidRDefault="00276AAA" w:rsidP="00276AAA">
      <w:r w:rsidRPr="00276AAA">
        <w:t>Ethics Consultation Services Procedures:</w:t>
      </w:r>
    </w:p>
    <w:p w:rsidR="00276AAA" w:rsidRDefault="00276AAA" w:rsidP="00D5507C">
      <w:pPr>
        <w:pStyle w:val="ListParagraph"/>
        <w:numPr>
          <w:ilvl w:val="0"/>
          <w:numId w:val="4"/>
        </w:numPr>
      </w:pPr>
      <w:r w:rsidRPr="00276AAA">
        <w:t xml:space="preserve">An Ethics Consultation Service will be provided on an as-needed </w:t>
      </w:r>
      <w:r>
        <w:t>basis</w:t>
      </w:r>
      <w:r w:rsidRPr="00276AAA">
        <w:t xml:space="preserve">. The </w:t>
      </w:r>
      <w:r w:rsidR="00D5507C">
        <w:t>ad</w:t>
      </w:r>
      <w:r w:rsidRPr="00276AAA">
        <w:t>ministrator</w:t>
      </w:r>
      <w:r>
        <w:t xml:space="preserve"> </w:t>
      </w:r>
      <w:r w:rsidRPr="00276AAA">
        <w:t>makes a request for an Ethics Consultation Service to a trained ethics</w:t>
      </w:r>
      <w:r w:rsidR="00775298">
        <w:t xml:space="preserve"> </w:t>
      </w:r>
      <w:r w:rsidRPr="00276AAA">
        <w:t>consultant.</w:t>
      </w:r>
    </w:p>
    <w:p w:rsidR="00D5507C" w:rsidRPr="00276AAA" w:rsidRDefault="00D5507C" w:rsidP="00D5507C">
      <w:pPr>
        <w:pStyle w:val="ListParagraph"/>
      </w:pPr>
    </w:p>
    <w:p w:rsidR="00276AAA" w:rsidRPr="00276AAA" w:rsidRDefault="00276AAA" w:rsidP="00D5507C">
      <w:pPr>
        <w:pStyle w:val="ListParagraph"/>
        <w:numPr>
          <w:ilvl w:val="0"/>
          <w:numId w:val="4"/>
        </w:numPr>
      </w:pPr>
      <w:r w:rsidRPr="00276AAA">
        <w:t>The Regional Ethics Committee will review all Ethics Consultation Services provided</w:t>
      </w:r>
      <w:r>
        <w:t xml:space="preserve"> </w:t>
      </w:r>
      <w:r w:rsidRPr="00276AAA">
        <w:t>since last committee meeting.</w:t>
      </w:r>
      <w:r w:rsidR="00D5507C">
        <w:br/>
      </w:r>
    </w:p>
    <w:p w:rsidR="00276AAA" w:rsidRDefault="00276AAA" w:rsidP="00D5507C">
      <w:pPr>
        <w:pStyle w:val="ListParagraph"/>
        <w:numPr>
          <w:ilvl w:val="0"/>
          <w:numId w:val="4"/>
        </w:numPr>
      </w:pPr>
      <w:r w:rsidRPr="00276AAA">
        <w:t>For all Ethics Consultation Services, a form will be completed for the clinical chart, the</w:t>
      </w:r>
      <w:r>
        <w:t xml:space="preserve"> </w:t>
      </w:r>
      <w:r w:rsidRPr="00276AAA">
        <w:t>Administrator and the Regional Ethics Committee by the ethics-consulting member.</w:t>
      </w:r>
      <w:r>
        <w:t xml:space="preserve"> </w:t>
      </w:r>
      <w:r w:rsidRPr="00276AAA">
        <w:t>The ethics-consulting member with title and credentials will sign this form.</w:t>
      </w:r>
    </w:p>
    <w:p w:rsidR="00D5507C" w:rsidRPr="00276AAA" w:rsidRDefault="00D5507C" w:rsidP="00D5507C">
      <w:pPr>
        <w:pStyle w:val="ListParagraph"/>
      </w:pPr>
    </w:p>
    <w:p w:rsidR="00276AAA" w:rsidRDefault="00276AAA" w:rsidP="00D5507C">
      <w:pPr>
        <w:pStyle w:val="ListParagraph"/>
        <w:numPr>
          <w:ilvl w:val="0"/>
          <w:numId w:val="4"/>
        </w:numPr>
      </w:pPr>
      <w:r w:rsidRPr="00276AAA">
        <w:t>The Chairperson is responsible for maintaining a file for all case consultation forms.</w:t>
      </w:r>
    </w:p>
    <w:p w:rsidR="00D5507C" w:rsidRDefault="00D5507C" w:rsidP="00D5507C">
      <w:pPr>
        <w:pStyle w:val="ListParagraph"/>
      </w:pPr>
    </w:p>
    <w:p w:rsidR="00276AAA" w:rsidRDefault="00276AAA" w:rsidP="00D5507C">
      <w:pPr>
        <w:pStyle w:val="ListParagraph"/>
        <w:numPr>
          <w:ilvl w:val="0"/>
          <w:numId w:val="4"/>
        </w:numPr>
      </w:pPr>
      <w:r w:rsidRPr="00276AAA">
        <w:t>Legal advisement will be obtained as deemed necessary.</w:t>
      </w:r>
    </w:p>
    <w:p w:rsidR="00276AAA" w:rsidRDefault="00276AAA" w:rsidP="00276AAA"/>
    <w:p w:rsidR="00276AAA" w:rsidRPr="00276AAA" w:rsidRDefault="00276AAA" w:rsidP="00276AAA">
      <w:r w:rsidRPr="00276AAA">
        <w:t>Five Ethical Domains:</w:t>
      </w:r>
    </w:p>
    <w:p w:rsidR="00276AAA" w:rsidRPr="00276AAA" w:rsidRDefault="00276AAA" w:rsidP="00D5507C">
      <w:pPr>
        <w:pStyle w:val="ListParagraph"/>
        <w:numPr>
          <w:ilvl w:val="0"/>
          <w:numId w:val="7"/>
        </w:numPr>
      </w:pPr>
      <w:r w:rsidRPr="00276AAA">
        <w:t>The decision making process</w:t>
      </w:r>
    </w:p>
    <w:p w:rsidR="00D5507C" w:rsidRDefault="00D5507C" w:rsidP="00D5507C">
      <w:pPr>
        <w:pStyle w:val="ListParagraph"/>
      </w:pPr>
    </w:p>
    <w:p w:rsidR="00276AAA" w:rsidRPr="00276AAA" w:rsidRDefault="00276AAA" w:rsidP="00D5507C">
      <w:pPr>
        <w:pStyle w:val="ListParagraph"/>
        <w:numPr>
          <w:ilvl w:val="0"/>
          <w:numId w:val="7"/>
        </w:numPr>
      </w:pPr>
      <w:r w:rsidRPr="00276AAA">
        <w:t>Appropriateness of intervening or not.</w:t>
      </w:r>
    </w:p>
    <w:p w:rsidR="00D5507C" w:rsidRDefault="00D5507C" w:rsidP="00D5507C">
      <w:pPr>
        <w:pStyle w:val="ListParagraph"/>
      </w:pPr>
    </w:p>
    <w:p w:rsidR="00276AAA" w:rsidRPr="00276AAA" w:rsidRDefault="00276AAA" w:rsidP="00D5507C">
      <w:pPr>
        <w:pStyle w:val="ListParagraph"/>
        <w:numPr>
          <w:ilvl w:val="0"/>
          <w:numId w:val="7"/>
        </w:numPr>
      </w:pPr>
      <w:r w:rsidRPr="00276AAA">
        <w:lastRenderedPageBreak/>
        <w:t>Roles of various stakeholders</w:t>
      </w:r>
    </w:p>
    <w:p w:rsidR="00D5507C" w:rsidRDefault="00D5507C" w:rsidP="00D5507C">
      <w:pPr>
        <w:pStyle w:val="ListParagraph"/>
      </w:pPr>
    </w:p>
    <w:p w:rsidR="00D5507C" w:rsidRDefault="00276AAA" w:rsidP="00276AAA">
      <w:pPr>
        <w:pStyle w:val="ListParagraph"/>
        <w:numPr>
          <w:ilvl w:val="0"/>
          <w:numId w:val="7"/>
        </w:numPr>
      </w:pPr>
      <w:r w:rsidRPr="00276AAA">
        <w:t>Education of health care professionals</w:t>
      </w:r>
    </w:p>
    <w:p w:rsidR="00D5507C" w:rsidRDefault="00D5507C" w:rsidP="00D5507C">
      <w:pPr>
        <w:pStyle w:val="ListParagraph"/>
      </w:pPr>
    </w:p>
    <w:p w:rsidR="00276AAA" w:rsidRPr="00276AAA" w:rsidRDefault="00276AAA" w:rsidP="00276AAA">
      <w:pPr>
        <w:pStyle w:val="ListParagraph"/>
        <w:numPr>
          <w:ilvl w:val="0"/>
          <w:numId w:val="7"/>
        </w:numPr>
      </w:pPr>
      <w:r w:rsidRPr="00276AAA">
        <w:t>blic policy, the law and its implications</w:t>
      </w:r>
    </w:p>
    <w:p w:rsidR="00276AAA" w:rsidRPr="00E61E43" w:rsidRDefault="00276AAA" w:rsidP="00276AAA"/>
    <w:sectPr w:rsidR="00276AAA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13432"/>
    <w:multiLevelType w:val="hybridMultilevel"/>
    <w:tmpl w:val="538C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45D71"/>
    <w:multiLevelType w:val="hybridMultilevel"/>
    <w:tmpl w:val="F294C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10CD6"/>
    <w:multiLevelType w:val="hybridMultilevel"/>
    <w:tmpl w:val="3A740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4D57"/>
    <w:multiLevelType w:val="hybridMultilevel"/>
    <w:tmpl w:val="98206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35C0C"/>
    <w:multiLevelType w:val="hybridMultilevel"/>
    <w:tmpl w:val="0616F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112"/>
    <w:multiLevelType w:val="hybridMultilevel"/>
    <w:tmpl w:val="89C6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AA"/>
    <w:rsid w:val="00257BFC"/>
    <w:rsid w:val="00276AAA"/>
    <w:rsid w:val="005619E6"/>
    <w:rsid w:val="0076121D"/>
    <w:rsid w:val="00775298"/>
    <w:rsid w:val="00917B78"/>
    <w:rsid w:val="009E71D0"/>
    <w:rsid w:val="00A16271"/>
    <w:rsid w:val="00A4762D"/>
    <w:rsid w:val="00AB3852"/>
    <w:rsid w:val="00AF2A90"/>
    <w:rsid w:val="00B87359"/>
    <w:rsid w:val="00D5507C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A36DB-07E3-4FBD-BAFD-8DB34330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24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2015-05-26T15:23:00Z</dcterms:created>
  <dcterms:modified xsi:type="dcterms:W3CDTF">2015-06-15T20:02:00Z</dcterms:modified>
</cp:coreProperties>
</file>