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96575" w14:textId="22C0DE4E" w:rsidR="00E05C3F" w:rsidRPr="00AB12D1" w:rsidRDefault="00AB12D1" w:rsidP="00AB12D1">
      <w:pPr>
        <w:spacing w:line="276" w:lineRule="auto"/>
        <w:jc w:val="center"/>
        <w:rPr>
          <w:rFonts w:ascii="Montserrat" w:hAnsi="Montserrat"/>
          <w:b/>
          <w:bCs/>
          <w:color w:val="2D2C71"/>
          <w:sz w:val="24"/>
          <w:szCs w:val="24"/>
        </w:rPr>
      </w:pPr>
      <w:r w:rsidRPr="00AB12D1">
        <w:rPr>
          <w:rFonts w:ascii="Montserrat" w:hAnsi="Montserrat"/>
          <w:b/>
          <w:bCs/>
          <w:color w:val="2D2C71"/>
          <w:sz w:val="24"/>
          <w:szCs w:val="24"/>
        </w:rPr>
        <w:t>NAIL CARE GUIDELINE</w:t>
      </w:r>
    </w:p>
    <w:p w14:paraId="4B8D94A5" w14:textId="74FD43BC" w:rsidR="00E05C3F" w:rsidRPr="00AB12D1" w:rsidRDefault="00E05C3F" w:rsidP="00AB12D1">
      <w:pPr>
        <w:spacing w:line="276" w:lineRule="auto"/>
        <w:rPr>
          <w:rFonts w:ascii="Montserrat" w:hAnsi="Montserrat"/>
          <w:sz w:val="32"/>
          <w:szCs w:val="32"/>
        </w:rPr>
      </w:pPr>
      <w:r w:rsidRPr="00AB12D1">
        <w:rPr>
          <w:rFonts w:ascii="Montserrat" w:hAnsi="Montserrat"/>
          <w:sz w:val="20"/>
          <w:szCs w:val="20"/>
        </w:rPr>
        <w:t xml:space="preserve">Effective 02/23                                                                                                   </w:t>
      </w:r>
      <w:proofErr w:type="gramStart"/>
      <w:r w:rsidRPr="00AB12D1">
        <w:rPr>
          <w:rFonts w:ascii="Montserrat" w:hAnsi="Montserrat"/>
          <w:sz w:val="20"/>
          <w:szCs w:val="20"/>
        </w:rPr>
        <w:t>Revised :</w:t>
      </w:r>
      <w:proofErr w:type="gramEnd"/>
      <w:r w:rsidRPr="00AB12D1">
        <w:rPr>
          <w:rFonts w:ascii="Montserrat" w:hAnsi="Montserrat"/>
          <w:sz w:val="20"/>
          <w:szCs w:val="20"/>
        </w:rPr>
        <w:t xml:space="preserve"> </w:t>
      </w:r>
      <w:r w:rsidRPr="00AB12D1">
        <w:rPr>
          <w:rFonts w:ascii="Montserrat" w:hAnsi="Montserrat"/>
          <w:sz w:val="32"/>
          <w:szCs w:val="32"/>
        </w:rPr>
        <w:t>__________________________________________________________</w:t>
      </w:r>
    </w:p>
    <w:p w14:paraId="5CF046E7" w14:textId="59351456" w:rsidR="00E05C3F" w:rsidRPr="00AB12D1" w:rsidRDefault="00E05C3F" w:rsidP="00AB12D1">
      <w:pPr>
        <w:spacing w:line="276" w:lineRule="auto"/>
        <w:rPr>
          <w:rFonts w:ascii="Montserrat" w:hAnsi="Montserrat"/>
          <w:b/>
          <w:bCs/>
        </w:rPr>
      </w:pPr>
      <w:r w:rsidRPr="00AB12D1">
        <w:rPr>
          <w:rFonts w:ascii="Montserrat" w:hAnsi="Montserrat"/>
          <w:b/>
          <w:bCs/>
        </w:rPr>
        <w:t xml:space="preserve">Guideline: </w:t>
      </w:r>
    </w:p>
    <w:p w14:paraId="54AD9413" w14:textId="4B47B65D" w:rsidR="00E05C3F" w:rsidRPr="00AB12D1" w:rsidRDefault="00E05C3F" w:rsidP="00AB12D1">
      <w:pPr>
        <w:pStyle w:val="ListParagraph"/>
        <w:numPr>
          <w:ilvl w:val="0"/>
          <w:numId w:val="1"/>
        </w:numPr>
        <w:spacing w:line="480" w:lineRule="auto"/>
        <w:rPr>
          <w:rFonts w:ascii="Montserrat" w:hAnsi="Montserrat"/>
        </w:rPr>
      </w:pPr>
      <w:r w:rsidRPr="00AB12D1">
        <w:rPr>
          <w:rFonts w:ascii="Montserrat" w:hAnsi="Montserrat"/>
        </w:rPr>
        <w:t>Nail care includes routine cleaning and regular trimming.</w:t>
      </w:r>
    </w:p>
    <w:p w14:paraId="52B69881" w14:textId="61787EF6" w:rsidR="00E05C3F" w:rsidRPr="00AB12D1" w:rsidRDefault="00E05C3F" w:rsidP="00AB12D1">
      <w:pPr>
        <w:pStyle w:val="ListParagraph"/>
        <w:numPr>
          <w:ilvl w:val="0"/>
          <w:numId w:val="1"/>
        </w:numPr>
        <w:spacing w:line="480" w:lineRule="auto"/>
        <w:rPr>
          <w:rFonts w:ascii="Montserrat" w:hAnsi="Montserrat"/>
        </w:rPr>
      </w:pPr>
      <w:r w:rsidRPr="00AB12D1">
        <w:rPr>
          <w:rFonts w:ascii="Montserrat" w:hAnsi="Montserrat"/>
        </w:rPr>
        <w:t xml:space="preserve">Proper nail care can aid in the prevention of skin problems around the nail bed. </w:t>
      </w:r>
    </w:p>
    <w:p w14:paraId="6483F616" w14:textId="5D595BA1" w:rsidR="00E05C3F" w:rsidRPr="00AB12D1" w:rsidRDefault="00E05C3F" w:rsidP="00AB12D1">
      <w:pPr>
        <w:pStyle w:val="ListParagraph"/>
        <w:numPr>
          <w:ilvl w:val="0"/>
          <w:numId w:val="1"/>
        </w:numPr>
        <w:spacing w:line="480" w:lineRule="auto"/>
        <w:rPr>
          <w:rFonts w:ascii="Montserrat" w:hAnsi="Montserrat"/>
        </w:rPr>
      </w:pPr>
      <w:r w:rsidRPr="00AB12D1">
        <w:rPr>
          <w:rFonts w:ascii="Montserrat" w:hAnsi="Montserrat"/>
        </w:rPr>
        <w:t xml:space="preserve"> Unless otherwise permitted, do not trim the toenails of diabetic residents or residents with circulatory impairments. </w:t>
      </w:r>
    </w:p>
    <w:p w14:paraId="3ABC11C8" w14:textId="3ADBEA11" w:rsidR="00E05C3F" w:rsidRPr="00AB12D1" w:rsidRDefault="00E05C3F" w:rsidP="00AB12D1">
      <w:pPr>
        <w:pStyle w:val="ListParagraph"/>
        <w:numPr>
          <w:ilvl w:val="0"/>
          <w:numId w:val="1"/>
        </w:numPr>
        <w:spacing w:line="480" w:lineRule="auto"/>
        <w:rPr>
          <w:rFonts w:ascii="Montserrat" w:hAnsi="Montserrat"/>
        </w:rPr>
      </w:pPr>
      <w:r w:rsidRPr="00AB12D1">
        <w:rPr>
          <w:rFonts w:ascii="Montserrat" w:hAnsi="Montserrat"/>
        </w:rPr>
        <w:t xml:space="preserve">Trimmed and smooth nails prevent the resident from accidentally scratching and injuring his or her skin. </w:t>
      </w:r>
    </w:p>
    <w:p w14:paraId="77503C7E" w14:textId="4690C359" w:rsidR="00E05C3F" w:rsidRPr="00AB12D1" w:rsidRDefault="00E05C3F" w:rsidP="00AB12D1">
      <w:pPr>
        <w:pStyle w:val="ListParagraph"/>
        <w:numPr>
          <w:ilvl w:val="0"/>
          <w:numId w:val="1"/>
        </w:numPr>
        <w:spacing w:line="480" w:lineRule="auto"/>
        <w:rPr>
          <w:rFonts w:ascii="Montserrat" w:hAnsi="Montserrat"/>
        </w:rPr>
      </w:pPr>
      <w:r w:rsidRPr="00AB12D1">
        <w:rPr>
          <w:rFonts w:ascii="Montserrat" w:hAnsi="Montserrat"/>
        </w:rPr>
        <w:t>Watch for and report any changes in the color of the skin around the nail bed, blueness of the nails, any signs of poor circulation, cracking of the skin between the toes, any swelling, bleeding, etc.</w:t>
      </w:r>
    </w:p>
    <w:p w14:paraId="0309DBA2" w14:textId="1CCF83B8" w:rsidR="009940DF" w:rsidRPr="00AB12D1" w:rsidRDefault="00E05C3F" w:rsidP="00AB12D1">
      <w:pPr>
        <w:pStyle w:val="ListParagraph"/>
        <w:numPr>
          <w:ilvl w:val="0"/>
          <w:numId w:val="1"/>
        </w:numPr>
        <w:spacing w:line="480" w:lineRule="auto"/>
        <w:rPr>
          <w:rFonts w:ascii="Montserrat" w:hAnsi="Montserrat"/>
        </w:rPr>
      </w:pPr>
      <w:r w:rsidRPr="00AB12D1">
        <w:rPr>
          <w:rFonts w:ascii="Montserrat" w:hAnsi="Montserrat"/>
        </w:rPr>
        <w:t xml:space="preserve"> Stop and report to the nurse supervisor if there is evidence of ingrown nails, infections, pain, or if nails are too hard or too thick to cut with ease.</w:t>
      </w:r>
    </w:p>
    <w:sectPr w:rsidR="009940DF" w:rsidRPr="00AB12D1" w:rsidSect="00AB12D1">
      <w:headerReference w:type="default" r:id="rId7"/>
      <w:pgSz w:w="12240" w:h="15840"/>
      <w:pgMar w:top="139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2018" w14:textId="77777777" w:rsidR="00EF44D0" w:rsidRDefault="00EF44D0" w:rsidP="00AB12D1">
      <w:pPr>
        <w:spacing w:after="0" w:line="240" w:lineRule="auto"/>
      </w:pPr>
      <w:r>
        <w:separator/>
      </w:r>
    </w:p>
  </w:endnote>
  <w:endnote w:type="continuationSeparator" w:id="0">
    <w:p w14:paraId="24508885" w14:textId="77777777" w:rsidR="00EF44D0" w:rsidRDefault="00EF44D0" w:rsidP="00AB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4D"/>
    <w:family w:val="auto"/>
    <w:pitch w:val="variable"/>
    <w:sig w:usb0="A00002FF" w:usb1="4000207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0018" w14:textId="77777777" w:rsidR="00EF44D0" w:rsidRDefault="00EF44D0" w:rsidP="00AB12D1">
      <w:pPr>
        <w:spacing w:after="0" w:line="240" w:lineRule="auto"/>
      </w:pPr>
      <w:r>
        <w:separator/>
      </w:r>
    </w:p>
  </w:footnote>
  <w:footnote w:type="continuationSeparator" w:id="0">
    <w:p w14:paraId="567C5CD5" w14:textId="77777777" w:rsidR="00EF44D0" w:rsidRDefault="00EF44D0" w:rsidP="00AB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6432" w14:textId="5798DCE1" w:rsidR="00AB12D1" w:rsidRDefault="00AB12D1">
    <w:pPr>
      <w:pStyle w:val="Header"/>
    </w:pPr>
    <w:r>
      <w:rPr>
        <w:noProof/>
      </w:rPr>
      <w:drawing>
        <wp:anchor distT="0" distB="0" distL="114300" distR="114300" simplePos="0" relativeHeight="251658240" behindDoc="1" locked="0" layoutInCell="1" allowOverlap="1" wp14:anchorId="1E5E7F74" wp14:editId="51F5F17A">
          <wp:simplePos x="0" y="0"/>
          <wp:positionH relativeFrom="column">
            <wp:posOffset>-914400</wp:posOffset>
          </wp:positionH>
          <wp:positionV relativeFrom="page">
            <wp:posOffset>0</wp:posOffset>
          </wp:positionV>
          <wp:extent cx="7772400" cy="10061575"/>
          <wp:effectExtent l="0" t="0" r="0" b="0"/>
          <wp:wrapNone/>
          <wp:docPr id="202829469" name="Picture 1" descr="A white rectangle with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9469" name="Picture 1" descr="A white rectangle with a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92DBF"/>
    <w:multiLevelType w:val="hybridMultilevel"/>
    <w:tmpl w:val="4F64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18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3F"/>
    <w:rsid w:val="005B3125"/>
    <w:rsid w:val="009940DF"/>
    <w:rsid w:val="00AB12D1"/>
    <w:rsid w:val="00E05C3F"/>
    <w:rsid w:val="00EF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96F3"/>
  <w15:chartTrackingRefBased/>
  <w15:docId w15:val="{2E4E4CC5-4389-416A-89FF-E6314E84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C3F"/>
    <w:pPr>
      <w:ind w:left="720"/>
      <w:contextualSpacing/>
    </w:pPr>
  </w:style>
  <w:style w:type="paragraph" w:styleId="Header">
    <w:name w:val="header"/>
    <w:basedOn w:val="Normal"/>
    <w:link w:val="HeaderChar"/>
    <w:uiPriority w:val="99"/>
    <w:unhideWhenUsed/>
    <w:rsid w:val="00AB1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2D1"/>
  </w:style>
  <w:style w:type="paragraph" w:styleId="Footer">
    <w:name w:val="footer"/>
    <w:basedOn w:val="Normal"/>
    <w:link w:val="FooterChar"/>
    <w:uiPriority w:val="99"/>
    <w:unhideWhenUsed/>
    <w:rsid w:val="00AB1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David</dc:creator>
  <cp:keywords/>
  <dc:description/>
  <cp:lastModifiedBy>Brandon Durkin</cp:lastModifiedBy>
  <cp:revision>3</cp:revision>
  <dcterms:created xsi:type="dcterms:W3CDTF">2023-09-27T22:07:00Z</dcterms:created>
  <dcterms:modified xsi:type="dcterms:W3CDTF">2023-10-27T16:01:00Z</dcterms:modified>
</cp:coreProperties>
</file>